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701" w:rsidRDefault="0039723B" w:rsidP="0039723B">
      <w:pPr>
        <w:pStyle w:val="Geenafstand"/>
        <w:rPr>
          <w:lang w:val="nl-NL"/>
        </w:rPr>
      </w:pPr>
      <w:r>
        <w:rPr>
          <w:lang w:val="nl-NL"/>
        </w:rPr>
        <w:t>Bijlage W.</w:t>
      </w:r>
      <w:proofErr w:type="gramStart"/>
      <w:r>
        <w:rPr>
          <w:lang w:val="nl-NL"/>
        </w:rPr>
        <w:t>16 .alle</w:t>
      </w:r>
      <w:proofErr w:type="gramEnd"/>
      <w:r>
        <w:rPr>
          <w:lang w:val="nl-NL"/>
        </w:rPr>
        <w:t xml:space="preserve"> regio’s</w:t>
      </w:r>
    </w:p>
    <w:p w:rsidR="0039723B" w:rsidRDefault="0039723B" w:rsidP="0039723B">
      <w:pPr>
        <w:pStyle w:val="Geenafstand"/>
        <w:rPr>
          <w:lang w:val="nl-NL"/>
        </w:rPr>
      </w:pPr>
    </w:p>
    <w:p w:rsidR="0039723B" w:rsidRDefault="0039723B" w:rsidP="0039723B">
      <w:pPr>
        <w:pStyle w:val="Geenafstand"/>
        <w:rPr>
          <w:lang w:val="nl-NL"/>
        </w:rPr>
      </w:pPr>
      <w:r>
        <w:rPr>
          <w:lang w:val="nl-NL"/>
        </w:rPr>
        <w:t>Werkwijze registratie monstername</w:t>
      </w:r>
    </w:p>
    <w:p w:rsidR="0039723B" w:rsidRDefault="0039723B" w:rsidP="0039723B">
      <w:pPr>
        <w:pStyle w:val="Geenafstand"/>
        <w:rPr>
          <w:lang w:val="nl-NL"/>
        </w:rPr>
      </w:pPr>
    </w:p>
    <w:p w:rsidR="009A4902" w:rsidRDefault="003D1EB6" w:rsidP="0039723B">
      <w:pPr>
        <w:pStyle w:val="Geenafstand"/>
        <w:rPr>
          <w:lang w:val="nl-NL"/>
        </w:rPr>
      </w:pPr>
      <w:r>
        <w:rPr>
          <w:lang w:val="nl-NL"/>
        </w:rPr>
        <w:t>Voor alle uitgevoerde bemonsteringen dient de Opdrachtnemer een registratie bij te houden</w:t>
      </w:r>
      <w:r w:rsidR="009A4902">
        <w:rPr>
          <w:lang w:val="nl-NL"/>
        </w:rPr>
        <w:t>, bij voorkeur in een database</w:t>
      </w:r>
      <w:r>
        <w:rPr>
          <w:lang w:val="nl-NL"/>
        </w:rPr>
        <w:t xml:space="preserve">. </w:t>
      </w:r>
    </w:p>
    <w:p w:rsidR="0039723B" w:rsidRDefault="003D1EB6" w:rsidP="0039723B">
      <w:pPr>
        <w:pStyle w:val="Geenafstand"/>
        <w:rPr>
          <w:lang w:val="nl-NL"/>
        </w:rPr>
      </w:pPr>
      <w:r>
        <w:rPr>
          <w:lang w:val="nl-NL"/>
        </w:rPr>
        <w:t>Deze registratie bestaat ten minste uit: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Component waarop de monstername betrekking heeft (bijv. leidingwaterinstallatie gebouw);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Locatie monstername (object, gebouw, ruimte);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Datum en tijdstip monstername;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Naam en registratie van degene die het monster heeft genomen;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Datum en tijdstip analyse van het monster;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Naam en registratie van het laboratorium en degene die het monster heeft geanalyseerd;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De norm op basis waarvan het monster is geanalyseerd;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De grenswaarde voor de betreffende parameters;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Het resultaat van de analyse van de betreffende parameters;</w:t>
      </w:r>
    </w:p>
    <w:p w:rsidR="003D1EB6" w:rsidRDefault="003D1EB6" w:rsidP="003D1EB6">
      <w:pPr>
        <w:pStyle w:val="Geenafstand"/>
        <w:numPr>
          <w:ilvl w:val="0"/>
          <w:numId w:val="1"/>
        </w:numPr>
        <w:rPr>
          <w:lang w:val="nl-NL"/>
        </w:rPr>
      </w:pPr>
      <w:r>
        <w:rPr>
          <w:lang w:val="nl-NL"/>
        </w:rPr>
        <w:t>De toetsing van het resultaat van de analyse aan de grenswaarde met hierbij aangegeven of de grenswaarde</w:t>
      </w:r>
      <w:r w:rsidR="00DF4E55">
        <w:rPr>
          <w:lang w:val="nl-NL"/>
        </w:rPr>
        <w:t xml:space="preserve"> al dan niet wordt overschreden;</w:t>
      </w:r>
    </w:p>
    <w:p w:rsidR="00DF4E55" w:rsidRDefault="00DF4E55" w:rsidP="003D1EB6">
      <w:pPr>
        <w:pStyle w:val="Geenafstand"/>
        <w:numPr>
          <w:ilvl w:val="0"/>
          <w:numId w:val="1"/>
        </w:numPr>
        <w:rPr>
          <w:lang w:val="nl-NL"/>
        </w:rPr>
      </w:pPr>
      <w:proofErr w:type="spellStart"/>
      <w:r>
        <w:rPr>
          <w:lang w:val="nl-NL"/>
        </w:rPr>
        <w:t>Herbemonsering</w:t>
      </w:r>
      <w:proofErr w:type="spellEnd"/>
      <w:r>
        <w:rPr>
          <w:lang w:val="nl-NL"/>
        </w:rPr>
        <w:t xml:space="preserve"> ja/nee.</w:t>
      </w:r>
      <w:bookmarkStart w:id="0" w:name="_GoBack"/>
      <w:bookmarkEnd w:id="0"/>
    </w:p>
    <w:p w:rsidR="003D1EB6" w:rsidRDefault="003D1EB6" w:rsidP="003D1EB6">
      <w:pPr>
        <w:pStyle w:val="Geenafstand"/>
        <w:rPr>
          <w:lang w:val="nl-NL"/>
        </w:rPr>
      </w:pPr>
    </w:p>
    <w:p w:rsidR="003D1EB6" w:rsidRDefault="003D1EB6" w:rsidP="003D1EB6">
      <w:pPr>
        <w:pStyle w:val="Geenafstand"/>
        <w:rPr>
          <w:lang w:val="nl-NL"/>
        </w:rPr>
      </w:pPr>
      <w:r>
        <w:rPr>
          <w:lang w:val="nl-NL"/>
        </w:rPr>
        <w:t>Op basis van de registratie levert de Opdrachtnemer aan de Opdrachtgever periodiek een digitale rapportage met alle gegevens van de afgelopen periode. De frequentie van de periode wordt nog nader bepaald.</w:t>
      </w:r>
    </w:p>
    <w:p w:rsidR="003D1EB6" w:rsidRDefault="003D1EB6" w:rsidP="003D1EB6">
      <w:pPr>
        <w:pStyle w:val="Geenafstand"/>
        <w:rPr>
          <w:lang w:val="nl-NL"/>
        </w:rPr>
      </w:pPr>
      <w:r>
        <w:rPr>
          <w:lang w:val="nl-NL"/>
        </w:rPr>
        <w:t>Daarnaast kan de Opdrachtgever verzoeken per omgaande een overzicht te leveren door de Opdrachtnemer van bepaalde</w:t>
      </w:r>
      <w:r w:rsidR="009A4902">
        <w:rPr>
          <w:lang w:val="nl-NL"/>
        </w:rPr>
        <w:t xml:space="preserve"> of het geheel van monsternames. </w:t>
      </w:r>
    </w:p>
    <w:p w:rsidR="003D1EB6" w:rsidRPr="0039723B" w:rsidRDefault="003D1EB6" w:rsidP="003D1EB6">
      <w:pPr>
        <w:pStyle w:val="Geenafstand"/>
        <w:rPr>
          <w:lang w:val="nl-NL"/>
        </w:rPr>
      </w:pPr>
    </w:p>
    <w:sectPr w:rsidR="003D1EB6" w:rsidRPr="00397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23B" w:rsidRDefault="0039723B" w:rsidP="0039723B">
      <w:pPr>
        <w:spacing w:after="0" w:line="240" w:lineRule="auto"/>
      </w:pPr>
      <w:r>
        <w:separator/>
      </w:r>
    </w:p>
  </w:endnote>
  <w:endnote w:type="continuationSeparator" w:id="0">
    <w:p w:rsidR="0039723B" w:rsidRDefault="0039723B" w:rsidP="0039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23B" w:rsidRDefault="0039723B" w:rsidP="0039723B">
      <w:pPr>
        <w:spacing w:after="0" w:line="240" w:lineRule="auto"/>
      </w:pPr>
      <w:r>
        <w:separator/>
      </w:r>
    </w:p>
  </w:footnote>
  <w:footnote w:type="continuationSeparator" w:id="0">
    <w:p w:rsidR="0039723B" w:rsidRDefault="0039723B" w:rsidP="00397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E2263"/>
    <w:multiLevelType w:val="hybridMultilevel"/>
    <w:tmpl w:val="D47C58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23B"/>
    <w:rsid w:val="000E5D3B"/>
    <w:rsid w:val="00242120"/>
    <w:rsid w:val="0039723B"/>
    <w:rsid w:val="003D1EB6"/>
    <w:rsid w:val="00933214"/>
    <w:rsid w:val="009A4902"/>
    <w:rsid w:val="00B06701"/>
    <w:rsid w:val="00D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9DB77"/>
  <w15:chartTrackingRefBased/>
  <w15:docId w15:val="{C4D91ADA-ADAB-4A68-A74D-A2E9AC2C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7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723B"/>
  </w:style>
  <w:style w:type="paragraph" w:styleId="Voettekst">
    <w:name w:val="footer"/>
    <w:basedOn w:val="Standaard"/>
    <w:link w:val="VoettekstChar"/>
    <w:uiPriority w:val="99"/>
    <w:unhideWhenUsed/>
    <w:rsid w:val="00397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723B"/>
  </w:style>
  <w:style w:type="paragraph" w:styleId="Geenafstand">
    <w:name w:val="No Spacing"/>
    <w:uiPriority w:val="1"/>
    <w:qFormat/>
    <w:rsid w:val="003972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Veldhuis, Berno</dc:creator>
  <cp:keywords/>
  <dc:description/>
  <cp:lastModifiedBy>Veldhuis, Berno</cp:lastModifiedBy>
  <cp:revision>3</cp:revision>
  <dcterms:created xsi:type="dcterms:W3CDTF">2019-01-17T14:57:00Z</dcterms:created>
  <dcterms:modified xsi:type="dcterms:W3CDTF">2019-02-20T10:12:00Z</dcterms:modified>
</cp:coreProperties>
</file>